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Times New Roman" w:hAnsi="Times New Roman" w:eastAsia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应届毕业生证明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</w:rPr>
        <w:t>，男/女，身份证号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40"/>
        </w:rPr>
        <w:t>，系我校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</w:rPr>
        <w:t>院/系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sz w:val="32"/>
          <w:szCs w:val="40"/>
        </w:rPr>
        <w:t>级本科/研究生学生，学制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sz w:val="32"/>
          <w:szCs w:val="40"/>
        </w:rPr>
        <w:t>年，该生已经基本完成该专业教学计划规定的学习内容，通过毕业资格审核和学位授予资格审核后可于2025年7月31日前发放本科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/研究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毕业证书和学士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学校/学院（公章）：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22D6"/>
    <w:rsid w:val="28C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2024-12-20T08:48:00Z</dcterms:created>
  <dc:creator>sjt</dc:creator>
  <cp:lastModifiedBy>sjt</cp:lastModifiedBy>
  <dcterms:modified xsi:type="dcterms:W3CDTF">2024-12-20T08:49:27Z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AD55C3E853FD4EE5A3F6CE549EBA5541</vt:lpwstr>
  </property>
</Properties>
</file>